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2B7D4" w14:textId="2C265EB7" w:rsidR="008349BD" w:rsidRDefault="008349BD" w:rsidP="008349B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right"/>
        <w:outlineLvl w:val="1"/>
        <w:rPr>
          <w:rFonts w:asciiTheme="minorHAnsi" w:hAnsiTheme="minorHAnsi" w:cstheme="minorHAnsi"/>
          <w:color w:val="000000"/>
        </w:rPr>
      </w:pPr>
      <w:bookmarkStart w:id="0" w:name="_Toc43972903"/>
      <w:bookmarkStart w:id="1" w:name="_Toc292696680"/>
      <w:bookmarkStart w:id="2" w:name="_Toc310775504"/>
      <w:bookmarkStart w:id="3" w:name="_Toc352051575"/>
      <w:bookmarkStart w:id="4" w:name="_Toc411855761"/>
      <w:bookmarkStart w:id="5" w:name="_Toc534717070"/>
      <w:bookmarkStart w:id="6" w:name="_Toc78451327"/>
      <w:r w:rsidRPr="00526804">
        <w:rPr>
          <w:rFonts w:asciiTheme="minorHAnsi" w:hAnsiTheme="minorHAnsi" w:cstheme="minorHAnsi"/>
          <w:b/>
          <w:bCs/>
          <w:color w:val="000000"/>
        </w:rPr>
        <w:t xml:space="preserve">Załącznik nr 3 do Zapytania Ofertowego </w:t>
      </w:r>
      <w:bookmarkEnd w:id="0"/>
      <w:bookmarkEnd w:id="1"/>
      <w:bookmarkEnd w:id="2"/>
      <w:bookmarkEnd w:id="3"/>
      <w:bookmarkEnd w:id="4"/>
      <w:bookmarkEnd w:id="5"/>
      <w:bookmarkEnd w:id="6"/>
    </w:p>
    <w:p w14:paraId="10DA9452" w14:textId="77777777" w:rsidR="008349BD" w:rsidRPr="005C6E5A" w:rsidRDefault="008349BD" w:rsidP="008349B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right"/>
        <w:outlineLvl w:val="1"/>
        <w:rPr>
          <w:rFonts w:asciiTheme="minorHAnsi" w:hAnsiTheme="minorHAnsi" w:cstheme="minorHAnsi"/>
          <w:color w:val="000000"/>
        </w:rPr>
      </w:pPr>
    </w:p>
    <w:p w14:paraId="4E1328D7" w14:textId="77777777" w:rsidR="008349BD" w:rsidRPr="005C6E5A" w:rsidRDefault="008349BD" w:rsidP="008349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autoSpaceDE w:val="0"/>
        <w:autoSpaceDN w:val="0"/>
        <w:adjustRightInd w:val="0"/>
        <w:spacing w:before="80" w:after="80"/>
        <w:jc w:val="center"/>
        <w:rPr>
          <w:rFonts w:asciiTheme="minorHAnsi" w:eastAsia="Times New Roman" w:hAnsiTheme="minorHAnsi" w:cstheme="minorHAnsi"/>
          <w:b/>
          <w:noProof/>
          <w:color w:val="000000"/>
        </w:rPr>
      </w:pPr>
      <w:r w:rsidRPr="005C6E5A">
        <w:rPr>
          <w:rFonts w:asciiTheme="minorHAnsi" w:eastAsia="Times New Roman" w:hAnsiTheme="minorHAnsi" w:cstheme="minorHAnsi"/>
          <w:b/>
          <w:noProof/>
          <w:color w:val="000000"/>
        </w:rPr>
        <w:t xml:space="preserve">WYKAZ OSÓB </w:t>
      </w:r>
    </w:p>
    <w:p w14:paraId="50129E5D" w14:textId="1446C214" w:rsidR="008349BD" w:rsidRDefault="008349BD" w:rsidP="008349BD">
      <w:pPr>
        <w:autoSpaceDE w:val="0"/>
        <w:autoSpaceDN w:val="0"/>
        <w:adjustRightInd w:val="0"/>
        <w:spacing w:before="80"/>
        <w:jc w:val="center"/>
        <w:rPr>
          <w:rFonts w:asciiTheme="minorHAnsi" w:eastAsia="Times New Roman" w:hAnsiTheme="minorHAnsi" w:cstheme="minorHAnsi"/>
          <w:noProof/>
          <w:color w:val="000000"/>
        </w:rPr>
      </w:pPr>
      <w:r w:rsidRPr="005C6E5A">
        <w:rPr>
          <w:rFonts w:asciiTheme="minorHAnsi" w:eastAsia="Times New Roman" w:hAnsiTheme="minorHAnsi" w:cstheme="minorHAnsi"/>
          <w:noProof/>
          <w:color w:val="000000"/>
        </w:rPr>
        <w:t xml:space="preserve">odpowiedzialnych za wykonanie </w:t>
      </w:r>
      <w:r>
        <w:rPr>
          <w:rFonts w:asciiTheme="minorHAnsi" w:eastAsia="Times New Roman" w:hAnsiTheme="minorHAnsi" w:cstheme="minorHAnsi"/>
          <w:noProof/>
          <w:color w:val="000000"/>
        </w:rPr>
        <w:t>przedmiotu zamówienia</w:t>
      </w:r>
      <w:r w:rsidRPr="005C6E5A">
        <w:rPr>
          <w:rFonts w:asciiTheme="minorHAnsi" w:eastAsia="Times New Roman" w:hAnsiTheme="minorHAnsi" w:cstheme="minorHAnsi"/>
          <w:noProof/>
          <w:color w:val="000000"/>
        </w:rPr>
        <w:t xml:space="preserve">, o którym mowa </w:t>
      </w:r>
      <w:r>
        <w:rPr>
          <w:rFonts w:asciiTheme="minorHAnsi" w:eastAsia="Times New Roman" w:hAnsiTheme="minorHAnsi" w:cstheme="minorHAnsi"/>
          <w:noProof/>
          <w:color w:val="000000"/>
        </w:rPr>
        <w:t xml:space="preserve">w </w:t>
      </w:r>
      <w:r w:rsidRPr="005C6E5A">
        <w:rPr>
          <w:rFonts w:asciiTheme="minorHAnsi" w:eastAsia="Times New Roman" w:hAnsiTheme="minorHAnsi" w:cstheme="minorHAnsi"/>
          <w:noProof/>
          <w:color w:val="000000"/>
        </w:rPr>
        <w:t>Zapytaniu Ofertowym –</w:t>
      </w:r>
      <w:r w:rsidRPr="00F87C93">
        <w:rPr>
          <w:rFonts w:asciiTheme="minorHAnsi" w:eastAsia="Times New Roman" w:hAnsiTheme="minorHAnsi" w:cstheme="minorHAnsi"/>
          <w:noProof/>
        </w:rPr>
        <w:t xml:space="preserve"> Część VII ust.2</w:t>
      </w:r>
      <w:r w:rsidRPr="00F87C93">
        <w:rPr>
          <w:rFonts w:asciiTheme="minorHAnsi" w:eastAsia="Times New Roman" w:hAnsiTheme="minorHAnsi" w:cstheme="minorHAnsi"/>
          <w:noProof/>
        </w:rPr>
        <w:br/>
      </w:r>
      <w:r w:rsidRPr="005C6E5A">
        <w:rPr>
          <w:rFonts w:asciiTheme="minorHAnsi" w:eastAsia="Times New Roman" w:hAnsiTheme="minorHAnsi" w:cstheme="minorHAnsi"/>
          <w:noProof/>
          <w:color w:val="000000"/>
        </w:rPr>
        <w:t xml:space="preserve">w postępowaniu </w:t>
      </w:r>
      <w:bookmarkStart w:id="7" w:name="_Hlk211887438"/>
      <w:bookmarkStart w:id="8" w:name="_Hlk211921387"/>
      <w:r w:rsidR="001679B0" w:rsidRPr="00DC0FD3">
        <w:rPr>
          <w:rFonts w:asciiTheme="minorHAnsi" w:hAnsiTheme="minorHAnsi" w:cstheme="minorHAnsi"/>
        </w:rPr>
        <w:t>„</w:t>
      </w:r>
      <w:r w:rsidR="001679B0" w:rsidRPr="00DC0FD3">
        <w:rPr>
          <w:rFonts w:asciiTheme="minorHAnsi" w:hAnsiTheme="minorHAnsi" w:cstheme="minorHAnsi"/>
          <w:b/>
          <w:bCs/>
        </w:rPr>
        <w:t>Budowa zbiorników wód popłucznych ciągu technologicznego Stacji Uzdatniania Wody</w:t>
      </w:r>
      <w:r w:rsidR="00D4046E">
        <w:rPr>
          <w:rFonts w:asciiTheme="minorHAnsi" w:hAnsiTheme="minorHAnsi" w:cstheme="minorHAnsi"/>
          <w:b/>
          <w:bCs/>
        </w:rPr>
        <w:t xml:space="preserve"> </w:t>
      </w:r>
      <w:r w:rsidR="001679B0" w:rsidRPr="00DC0FD3">
        <w:rPr>
          <w:rFonts w:asciiTheme="minorHAnsi" w:hAnsiTheme="minorHAnsi" w:cstheme="minorHAnsi"/>
          <w:b/>
          <w:bCs/>
        </w:rPr>
        <w:t>„Morsk” wraz z ich podczyszczalnią i systemem zagospodarowania na potrzeby gospodarcze”.</w:t>
      </w:r>
      <w:bookmarkEnd w:id="7"/>
      <w:bookmarkEnd w:id="8"/>
    </w:p>
    <w:p w14:paraId="30CBD1AB" w14:textId="77777777" w:rsidR="008349BD" w:rsidRPr="005C6E5A" w:rsidRDefault="008349BD" w:rsidP="008349BD">
      <w:pPr>
        <w:autoSpaceDE w:val="0"/>
        <w:autoSpaceDN w:val="0"/>
        <w:adjustRightInd w:val="0"/>
        <w:spacing w:before="80"/>
        <w:jc w:val="center"/>
        <w:rPr>
          <w:rFonts w:asciiTheme="minorHAnsi" w:eastAsia="Times New Roman" w:hAnsiTheme="minorHAnsi" w:cstheme="minorHAnsi"/>
          <w:noProof/>
          <w:color w:val="000000"/>
        </w:rPr>
      </w:pPr>
    </w:p>
    <w:tbl>
      <w:tblPr>
        <w:tblW w:w="10278" w:type="dxa"/>
        <w:tblInd w:w="-431" w:type="dxa"/>
        <w:tblBorders>
          <w:top w:val="single" w:sz="4" w:space="0" w:color="auto"/>
          <w:left w:val="single" w:sz="4" w:space="0" w:color="auto"/>
          <w:bottom w:val="single" w:sz="6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3643"/>
        <w:gridCol w:w="1417"/>
        <w:gridCol w:w="1559"/>
        <w:gridCol w:w="1843"/>
        <w:gridCol w:w="1420"/>
      </w:tblGrid>
      <w:tr w:rsidR="008349BD" w:rsidRPr="005C6E5A" w14:paraId="761FA300" w14:textId="77777777" w:rsidTr="008E47AD">
        <w:trPr>
          <w:cantSplit/>
          <w:trHeight w:val="930"/>
        </w:trPr>
        <w:tc>
          <w:tcPr>
            <w:tcW w:w="396" w:type="dxa"/>
            <w:vAlign w:val="center"/>
          </w:tcPr>
          <w:p w14:paraId="755242F4" w14:textId="77777777" w:rsidR="008349BD" w:rsidRPr="005C6E5A" w:rsidRDefault="008349BD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5C6E5A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Lp.</w:t>
            </w:r>
          </w:p>
        </w:tc>
        <w:tc>
          <w:tcPr>
            <w:tcW w:w="3643" w:type="dxa"/>
            <w:vAlign w:val="center"/>
          </w:tcPr>
          <w:p w14:paraId="6FDF7D6E" w14:textId="77777777" w:rsidR="008349BD" w:rsidRDefault="008349BD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 xml:space="preserve">Warunek </w:t>
            </w:r>
          </w:p>
          <w:p w14:paraId="6BDBC94A" w14:textId="77777777" w:rsidR="008349BD" w:rsidRPr="005C6E5A" w:rsidRDefault="008349BD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Wykonawca zobowiązany jest wykazać dysponowanie:</w:t>
            </w:r>
          </w:p>
        </w:tc>
        <w:tc>
          <w:tcPr>
            <w:tcW w:w="1417" w:type="dxa"/>
            <w:vAlign w:val="center"/>
          </w:tcPr>
          <w:p w14:paraId="69C5FE1D" w14:textId="77777777" w:rsidR="008349BD" w:rsidRPr="005C6E5A" w:rsidRDefault="008349BD" w:rsidP="008E47AD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5C6E5A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Imię i nazwisko</w:t>
            </w:r>
          </w:p>
        </w:tc>
        <w:tc>
          <w:tcPr>
            <w:tcW w:w="1559" w:type="dxa"/>
            <w:vAlign w:val="center"/>
          </w:tcPr>
          <w:p w14:paraId="6BB27D78" w14:textId="77777777" w:rsidR="008349BD" w:rsidRPr="005C6E5A" w:rsidRDefault="008349BD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5C6E5A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Funkcja/zakres wykonywanych czynności</w:t>
            </w:r>
            <w:r w:rsidRPr="005C6E5A" w:rsidDel="00905F3D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398443C1" w14:textId="187B6328" w:rsidR="008349BD" w:rsidRPr="00F87C93" w:rsidRDefault="00F87C93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F87C93">
              <w:rPr>
                <w:b/>
                <w:bCs/>
              </w:rPr>
              <w:t xml:space="preserve">Informacje na temat kwalifikacji zawodowych, posiadanych uprawnień i doświadczenia osoby </w:t>
            </w:r>
          </w:p>
        </w:tc>
        <w:tc>
          <w:tcPr>
            <w:tcW w:w="1420" w:type="dxa"/>
            <w:vAlign w:val="center"/>
          </w:tcPr>
          <w:p w14:paraId="222810F7" w14:textId="77777777" w:rsidR="008349BD" w:rsidRPr="005C6E5A" w:rsidRDefault="008349BD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5C6E5A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Podstawa do dysponowania osobą przez Wykonawcę</w:t>
            </w:r>
            <w:r w:rsidRPr="005C6E5A" w:rsidDel="000E0EC5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 xml:space="preserve"> </w:t>
            </w:r>
            <w:r w:rsidRPr="005C6E5A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*</w:t>
            </w:r>
          </w:p>
        </w:tc>
      </w:tr>
      <w:tr w:rsidR="008349BD" w:rsidRPr="005C6E5A" w14:paraId="52C98659" w14:textId="77777777" w:rsidTr="008E47AD">
        <w:trPr>
          <w:trHeight w:val="6748"/>
        </w:trPr>
        <w:tc>
          <w:tcPr>
            <w:tcW w:w="396" w:type="dxa"/>
            <w:vAlign w:val="center"/>
          </w:tcPr>
          <w:p w14:paraId="36BD3DF2" w14:textId="77777777" w:rsidR="008349BD" w:rsidRPr="005C6E5A" w:rsidRDefault="008349BD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  <w:tc>
          <w:tcPr>
            <w:tcW w:w="3643" w:type="dxa"/>
            <w:vAlign w:val="center"/>
          </w:tcPr>
          <w:p w14:paraId="7950FD3B" w14:textId="7AE9D542" w:rsidR="00BF120F" w:rsidRPr="00BF120F" w:rsidRDefault="00BF120F" w:rsidP="002F2E5D">
            <w:pPr>
              <w:pStyle w:val="Akapitzlist"/>
              <w:widowControl w:val="0"/>
              <w:autoSpaceDE w:val="0"/>
              <w:autoSpaceDN w:val="0"/>
              <w:spacing w:after="120" w:line="240" w:lineRule="auto"/>
              <w:ind w:left="-36"/>
              <w:contextualSpacing w:val="0"/>
              <w:jc w:val="both"/>
              <w:rPr>
                <w:sz w:val="20"/>
                <w:szCs w:val="20"/>
              </w:rPr>
            </w:pPr>
            <w:r w:rsidRPr="00BF120F">
              <w:rPr>
                <w:sz w:val="20"/>
                <w:szCs w:val="20"/>
              </w:rPr>
              <w:t xml:space="preserve">osobą, która będzie pełnić funkcję </w:t>
            </w:r>
            <w:r w:rsidRPr="00BF120F">
              <w:rPr>
                <w:b/>
                <w:bCs/>
                <w:sz w:val="20"/>
                <w:szCs w:val="20"/>
              </w:rPr>
              <w:t>Kierownika</w:t>
            </w:r>
            <w:r w:rsidRPr="00BF120F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BF120F">
              <w:rPr>
                <w:b/>
                <w:bCs/>
                <w:sz w:val="20"/>
                <w:szCs w:val="20"/>
              </w:rPr>
              <w:t>Budowy</w:t>
            </w:r>
            <w:r w:rsidRPr="00BF120F">
              <w:rPr>
                <w:sz w:val="20"/>
                <w:szCs w:val="20"/>
              </w:rPr>
              <w:t>,</w:t>
            </w:r>
            <w:r w:rsidRPr="00BF120F">
              <w:rPr>
                <w:spacing w:val="-2"/>
                <w:sz w:val="20"/>
                <w:szCs w:val="20"/>
              </w:rPr>
              <w:t xml:space="preserve"> a która musi posiadać:</w:t>
            </w:r>
          </w:p>
          <w:p w14:paraId="00076BD3" w14:textId="77777777" w:rsidR="00BF120F" w:rsidRPr="00BF120F" w:rsidRDefault="00BF120F" w:rsidP="00BF120F">
            <w:pPr>
              <w:pStyle w:val="Akapitzlist"/>
              <w:widowControl w:val="0"/>
              <w:numPr>
                <w:ilvl w:val="1"/>
                <w:numId w:val="1"/>
              </w:numPr>
              <w:tabs>
                <w:tab w:val="left" w:pos="144"/>
              </w:tabs>
              <w:spacing w:after="120" w:line="240" w:lineRule="auto"/>
              <w:ind w:left="-36" w:firstLine="0"/>
              <w:contextualSpacing w:val="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120F">
              <w:rPr>
                <w:rFonts w:cstheme="minorHAnsi"/>
                <w:color w:val="000000" w:themeColor="text1"/>
                <w:sz w:val="20"/>
                <w:szCs w:val="20"/>
              </w:rPr>
              <w:t>uprawnienia do pełnienia samodzielnych funkcji technicznych w budownictwie w zakresie kierowania robotami budowlanymi w specjalności konstrukcyjno-budowlanej – bez ograniczeń, wydanych na podstawie ustawy z dnia 07 lipca 1994 – Prawo budowlane lub równoważne odpowiadające im uprawnienia budowlane do kierowania robotami budowlanymi, które zostały wydane na podstawie wcześniej obowiązujących przepisów;</w:t>
            </w:r>
          </w:p>
          <w:p w14:paraId="37C03B8B" w14:textId="32790670" w:rsidR="00BF120F" w:rsidRPr="00BF120F" w:rsidRDefault="00BF120F" w:rsidP="00BF120F">
            <w:pPr>
              <w:pStyle w:val="Akapitzlist"/>
              <w:widowControl w:val="0"/>
              <w:numPr>
                <w:ilvl w:val="1"/>
                <w:numId w:val="1"/>
              </w:numPr>
              <w:tabs>
                <w:tab w:val="left" w:pos="192"/>
              </w:tabs>
              <w:spacing w:after="120" w:line="240" w:lineRule="auto"/>
              <w:ind w:left="-36" w:firstLine="0"/>
              <w:contextualSpacing w:val="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120F">
              <w:rPr>
                <w:rFonts w:cstheme="minorHAnsi"/>
                <w:color w:val="000000" w:themeColor="text1"/>
                <w:sz w:val="20"/>
                <w:szCs w:val="20"/>
              </w:rPr>
              <w:t xml:space="preserve">minimum 5 lat </w:t>
            </w:r>
            <w:r w:rsidRPr="00BF120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doświadczenia zawodowego</w:t>
            </w:r>
            <w:r w:rsidRPr="00BF120F">
              <w:rPr>
                <w:rFonts w:cstheme="minorHAnsi"/>
                <w:color w:val="000000" w:themeColor="text1"/>
                <w:sz w:val="20"/>
                <w:szCs w:val="20"/>
              </w:rPr>
              <w:t xml:space="preserve"> licząc od daty uzyskania uprawnień w tym doświadczeni</w:t>
            </w:r>
            <w:r w:rsidR="008E47AD">
              <w:rPr>
                <w:rFonts w:cstheme="minorHAnsi"/>
                <w:color w:val="000000" w:themeColor="text1"/>
                <w:sz w:val="20"/>
                <w:szCs w:val="20"/>
              </w:rPr>
              <w:t>a</w:t>
            </w:r>
            <w:r w:rsidRPr="00BF120F">
              <w:rPr>
                <w:rFonts w:cstheme="minorHAnsi"/>
                <w:color w:val="000000" w:themeColor="text1"/>
                <w:sz w:val="20"/>
                <w:szCs w:val="20"/>
              </w:rPr>
              <w:t xml:space="preserve"> jako kierownik budowy przy co najmniej jednej zakończonej i należycie wykonanej robocie budowlanej polegającej na budowie, przebudowie, rozbudowie </w:t>
            </w:r>
            <w:r w:rsidRPr="00BF120F">
              <w:rPr>
                <w:sz w:val="20"/>
                <w:szCs w:val="20"/>
              </w:rPr>
              <w:t>obiektów kubaturowych w sektorze wodno-ściekowym (dot. stacji</w:t>
            </w:r>
            <w:r w:rsidRPr="00BF120F">
              <w:rPr>
                <w:spacing w:val="40"/>
                <w:sz w:val="20"/>
                <w:szCs w:val="20"/>
              </w:rPr>
              <w:t xml:space="preserve"> </w:t>
            </w:r>
            <w:r w:rsidRPr="00BF120F">
              <w:rPr>
                <w:sz w:val="20"/>
                <w:szCs w:val="20"/>
              </w:rPr>
              <w:t>uzdatniania</w:t>
            </w:r>
            <w:r w:rsidRPr="00BF120F">
              <w:rPr>
                <w:spacing w:val="40"/>
                <w:sz w:val="20"/>
                <w:szCs w:val="20"/>
              </w:rPr>
              <w:t xml:space="preserve"> </w:t>
            </w:r>
            <w:r w:rsidRPr="00BF120F">
              <w:rPr>
                <w:sz w:val="20"/>
                <w:szCs w:val="20"/>
              </w:rPr>
              <w:t>wody lub oczyszczalni ścieków) o</w:t>
            </w:r>
            <w:r w:rsidRPr="00BF120F">
              <w:rPr>
                <w:spacing w:val="40"/>
                <w:sz w:val="20"/>
                <w:szCs w:val="20"/>
              </w:rPr>
              <w:t xml:space="preserve"> </w:t>
            </w:r>
            <w:r w:rsidRPr="00BF120F">
              <w:rPr>
                <w:sz w:val="20"/>
                <w:szCs w:val="20"/>
              </w:rPr>
              <w:t>wartości</w:t>
            </w:r>
            <w:r w:rsidRPr="00BF120F">
              <w:rPr>
                <w:spacing w:val="37"/>
                <w:sz w:val="20"/>
                <w:szCs w:val="20"/>
              </w:rPr>
              <w:t xml:space="preserve"> </w:t>
            </w:r>
            <w:r w:rsidRPr="00BF120F">
              <w:rPr>
                <w:sz w:val="20"/>
                <w:szCs w:val="20"/>
              </w:rPr>
              <w:t>brutto</w:t>
            </w:r>
            <w:r w:rsidRPr="00BF120F">
              <w:rPr>
                <w:spacing w:val="40"/>
                <w:sz w:val="20"/>
                <w:szCs w:val="20"/>
              </w:rPr>
              <w:t xml:space="preserve"> </w:t>
            </w:r>
            <w:r w:rsidRPr="00BF120F">
              <w:rPr>
                <w:sz w:val="20"/>
                <w:szCs w:val="20"/>
              </w:rPr>
              <w:t>nie</w:t>
            </w:r>
            <w:r w:rsidRPr="00BF120F">
              <w:rPr>
                <w:spacing w:val="40"/>
                <w:sz w:val="20"/>
                <w:szCs w:val="20"/>
              </w:rPr>
              <w:t xml:space="preserve"> </w:t>
            </w:r>
            <w:r w:rsidRPr="00F87C93">
              <w:rPr>
                <w:sz w:val="20"/>
                <w:szCs w:val="20"/>
              </w:rPr>
              <w:t>mniejszej</w:t>
            </w:r>
            <w:r w:rsidRPr="00F87C93">
              <w:rPr>
                <w:spacing w:val="40"/>
                <w:sz w:val="20"/>
                <w:szCs w:val="20"/>
              </w:rPr>
              <w:t xml:space="preserve"> </w:t>
            </w:r>
            <w:r w:rsidRPr="00F87C93">
              <w:rPr>
                <w:sz w:val="20"/>
                <w:szCs w:val="20"/>
              </w:rPr>
              <w:t>niż 800 tys. PLN.</w:t>
            </w:r>
          </w:p>
          <w:p w14:paraId="5B23E705" w14:textId="77777777" w:rsidR="008349BD" w:rsidRPr="00BF120F" w:rsidRDefault="008349BD" w:rsidP="00BF120F">
            <w:pPr>
              <w:spacing w:before="80" w:after="80"/>
              <w:ind w:hanging="1454"/>
              <w:rPr>
                <w:rFonts w:asciiTheme="minorHAnsi" w:eastAsia="Times New Roman" w:hAnsiTheme="minorHAnsi" w:cstheme="minorHAnsi"/>
                <w:color w:val="FF0000"/>
              </w:rPr>
            </w:pPr>
          </w:p>
        </w:tc>
        <w:tc>
          <w:tcPr>
            <w:tcW w:w="1417" w:type="dxa"/>
          </w:tcPr>
          <w:p w14:paraId="0B629C1D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610BAA39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843" w:type="dxa"/>
            <w:vAlign w:val="center"/>
          </w:tcPr>
          <w:p w14:paraId="178E348F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420" w:type="dxa"/>
            <w:vAlign w:val="center"/>
          </w:tcPr>
          <w:p w14:paraId="45832259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8349BD" w:rsidRPr="005C6E5A" w14:paraId="174D0452" w14:textId="77777777" w:rsidTr="001679B0">
        <w:trPr>
          <w:trHeight w:val="836"/>
        </w:trPr>
        <w:tc>
          <w:tcPr>
            <w:tcW w:w="396" w:type="dxa"/>
            <w:vAlign w:val="center"/>
          </w:tcPr>
          <w:p w14:paraId="1833F241" w14:textId="77777777" w:rsidR="008349BD" w:rsidRPr="005C6E5A" w:rsidRDefault="008349BD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2</w:t>
            </w:r>
          </w:p>
        </w:tc>
        <w:tc>
          <w:tcPr>
            <w:tcW w:w="3643" w:type="dxa"/>
            <w:vAlign w:val="center"/>
          </w:tcPr>
          <w:p w14:paraId="40176F60" w14:textId="58E28F36" w:rsidR="00BF120F" w:rsidRPr="00BF120F" w:rsidRDefault="00BF120F" w:rsidP="00BF120F">
            <w:pPr>
              <w:widowControl w:val="0"/>
              <w:spacing w:after="120"/>
              <w:ind w:right="57"/>
              <w:jc w:val="both"/>
              <w:rPr>
                <w:rFonts w:cstheme="minorHAnsi"/>
                <w:color w:val="000000" w:themeColor="text1"/>
              </w:rPr>
            </w:pPr>
            <w:r w:rsidRPr="00BF120F">
              <w:rPr>
                <w:rFonts w:cstheme="minorHAnsi"/>
                <w:color w:val="000000" w:themeColor="text1"/>
              </w:rPr>
              <w:t xml:space="preserve">osobą, która będzie pełnić funkcję </w:t>
            </w:r>
            <w:r w:rsidRPr="00BF120F">
              <w:rPr>
                <w:rFonts w:cstheme="minorHAnsi"/>
                <w:b/>
                <w:color w:val="000000" w:themeColor="text1"/>
              </w:rPr>
              <w:t xml:space="preserve">Kierownika Robót Instalacyjnych, </w:t>
            </w:r>
            <w:r w:rsidRPr="00BF120F">
              <w:rPr>
                <w:rFonts w:cstheme="minorHAnsi"/>
                <w:bCs/>
                <w:color w:val="000000" w:themeColor="text1"/>
              </w:rPr>
              <w:t>a która</w:t>
            </w:r>
            <w:r w:rsidRPr="00BF120F">
              <w:rPr>
                <w:rFonts w:cstheme="minorHAnsi"/>
                <w:b/>
                <w:color w:val="000000" w:themeColor="text1"/>
              </w:rPr>
              <w:t xml:space="preserve"> </w:t>
            </w:r>
            <w:r w:rsidRPr="00BF120F">
              <w:rPr>
                <w:rFonts w:cstheme="minorHAnsi"/>
                <w:color w:val="000000" w:themeColor="text1"/>
              </w:rPr>
              <w:t>musi posiadać:</w:t>
            </w:r>
          </w:p>
          <w:p w14:paraId="6D5FC765" w14:textId="77777777" w:rsidR="00BF120F" w:rsidRPr="00BF120F" w:rsidRDefault="00BF120F" w:rsidP="00BF120F">
            <w:pPr>
              <w:pStyle w:val="Akapitzlist"/>
              <w:widowControl w:val="0"/>
              <w:numPr>
                <w:ilvl w:val="0"/>
                <w:numId w:val="2"/>
              </w:numPr>
              <w:spacing w:after="120" w:line="240" w:lineRule="auto"/>
              <w:ind w:left="248" w:right="57" w:hanging="248"/>
              <w:contextualSpacing w:val="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120F">
              <w:rPr>
                <w:rFonts w:cstheme="minorHAnsi"/>
                <w:color w:val="000000" w:themeColor="text1"/>
                <w:sz w:val="20"/>
                <w:szCs w:val="20"/>
              </w:rPr>
              <w:t xml:space="preserve">uprawnienia do pełnienia samodzielnych funkcji technicznych w budownictwie w zakresie kierowania </w:t>
            </w:r>
            <w:r w:rsidRPr="00BF120F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robotami budowlanymi w specjalności instalacyjnej w zakresie sieci, instalacji i urządzeń cieplnych, wentylacyjnych, gazowych, wodociągowych i kanalizacyjnych – bez ograniczeń, wydanych na podstawie ustawy z dnia 07 lipca 1994 – Prawo budowlane lub równoważne odpowiadające im uprawnienia budowlane do kierowania robotami budowlanymi, które zostały wydane na podstawie wcześniej obowiązujących przepisów</w:t>
            </w:r>
          </w:p>
          <w:p w14:paraId="7C706C4B" w14:textId="083FB5D6" w:rsidR="008349BD" w:rsidRPr="00BF120F" w:rsidRDefault="00BF120F" w:rsidP="00BF120F">
            <w:pPr>
              <w:pStyle w:val="Akapitzlist"/>
              <w:widowControl w:val="0"/>
              <w:numPr>
                <w:ilvl w:val="1"/>
                <w:numId w:val="1"/>
              </w:numPr>
              <w:spacing w:after="120" w:line="240" w:lineRule="auto"/>
              <w:ind w:left="248" w:hanging="248"/>
              <w:contextualSpacing w:val="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120F">
              <w:rPr>
                <w:rFonts w:cstheme="minorHAnsi"/>
                <w:color w:val="000000" w:themeColor="text1"/>
                <w:sz w:val="20"/>
                <w:szCs w:val="20"/>
              </w:rPr>
              <w:t>minimum 5 lat doświadczenia zawodowego, licząc od daty uzyskania uprawnień, w tym doświadczeni</w:t>
            </w:r>
            <w:r w:rsidR="008E47AD">
              <w:rPr>
                <w:rFonts w:cstheme="minorHAnsi"/>
                <w:color w:val="000000" w:themeColor="text1"/>
                <w:sz w:val="20"/>
                <w:szCs w:val="20"/>
              </w:rPr>
              <w:t>a</w:t>
            </w:r>
            <w:r w:rsidRPr="00BF120F">
              <w:rPr>
                <w:rFonts w:cstheme="minorHAnsi"/>
                <w:color w:val="000000" w:themeColor="text1"/>
                <w:sz w:val="20"/>
                <w:szCs w:val="20"/>
              </w:rPr>
              <w:t xml:space="preserve"> jako kierownik robót instalacyjnych przy co najmniej jednej zakończonej i należycie wykonanej robocie budowlanej polegającej na budowie, przebudowie, rozbudowie </w:t>
            </w:r>
            <w:r w:rsidR="007042E2">
              <w:rPr>
                <w:rFonts w:cstheme="minorHAnsi"/>
                <w:color w:val="000000" w:themeColor="text1"/>
                <w:sz w:val="20"/>
                <w:szCs w:val="20"/>
              </w:rPr>
              <w:t xml:space="preserve">sieci wodociągowych i/lub kanalizacyjnych </w:t>
            </w:r>
            <w:r w:rsidRPr="00BF120F">
              <w:rPr>
                <w:sz w:val="20"/>
                <w:szCs w:val="20"/>
              </w:rPr>
              <w:t>o</w:t>
            </w:r>
            <w:r w:rsidRPr="00BF120F">
              <w:rPr>
                <w:spacing w:val="40"/>
                <w:sz w:val="20"/>
                <w:szCs w:val="20"/>
              </w:rPr>
              <w:t xml:space="preserve"> </w:t>
            </w:r>
            <w:r w:rsidRPr="00BF120F">
              <w:rPr>
                <w:sz w:val="20"/>
                <w:szCs w:val="20"/>
              </w:rPr>
              <w:t>wartości</w:t>
            </w:r>
            <w:r w:rsidRPr="00BF120F">
              <w:rPr>
                <w:spacing w:val="37"/>
                <w:sz w:val="20"/>
                <w:szCs w:val="20"/>
              </w:rPr>
              <w:t xml:space="preserve"> </w:t>
            </w:r>
            <w:r w:rsidRPr="00BF120F">
              <w:rPr>
                <w:sz w:val="20"/>
                <w:szCs w:val="20"/>
              </w:rPr>
              <w:t>brutto</w:t>
            </w:r>
            <w:r w:rsidRPr="00BF120F">
              <w:rPr>
                <w:spacing w:val="40"/>
                <w:sz w:val="20"/>
                <w:szCs w:val="20"/>
              </w:rPr>
              <w:t xml:space="preserve"> </w:t>
            </w:r>
            <w:r w:rsidRPr="00BF120F">
              <w:rPr>
                <w:sz w:val="20"/>
                <w:szCs w:val="20"/>
              </w:rPr>
              <w:t>nie</w:t>
            </w:r>
            <w:r w:rsidRPr="00BF120F">
              <w:rPr>
                <w:spacing w:val="40"/>
                <w:sz w:val="20"/>
                <w:szCs w:val="20"/>
              </w:rPr>
              <w:t xml:space="preserve"> </w:t>
            </w:r>
            <w:r w:rsidRPr="00BF120F">
              <w:rPr>
                <w:sz w:val="20"/>
                <w:szCs w:val="20"/>
              </w:rPr>
              <w:t>mniejszej</w:t>
            </w:r>
            <w:r w:rsidRPr="00BF120F">
              <w:rPr>
                <w:spacing w:val="40"/>
                <w:sz w:val="20"/>
                <w:szCs w:val="20"/>
              </w:rPr>
              <w:t xml:space="preserve"> </w:t>
            </w:r>
            <w:r w:rsidRPr="00F87C93">
              <w:rPr>
                <w:sz w:val="20"/>
                <w:szCs w:val="20"/>
              </w:rPr>
              <w:t>niż 500 tys. PLN.</w:t>
            </w:r>
          </w:p>
        </w:tc>
        <w:tc>
          <w:tcPr>
            <w:tcW w:w="1417" w:type="dxa"/>
          </w:tcPr>
          <w:p w14:paraId="7FF7801D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54FAD6F0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843" w:type="dxa"/>
            <w:vAlign w:val="center"/>
          </w:tcPr>
          <w:p w14:paraId="36149F83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420" w:type="dxa"/>
            <w:vAlign w:val="center"/>
          </w:tcPr>
          <w:p w14:paraId="503834C3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</w:tr>
      <w:tr w:rsidR="008349BD" w:rsidRPr="005C6E5A" w14:paraId="5B037D2E" w14:textId="77777777" w:rsidTr="001679B0">
        <w:trPr>
          <w:trHeight w:val="836"/>
        </w:trPr>
        <w:tc>
          <w:tcPr>
            <w:tcW w:w="396" w:type="dxa"/>
            <w:vAlign w:val="center"/>
          </w:tcPr>
          <w:p w14:paraId="00AB6B5A" w14:textId="77777777" w:rsidR="008349BD" w:rsidRPr="005C6E5A" w:rsidRDefault="008349BD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3</w:t>
            </w:r>
          </w:p>
        </w:tc>
        <w:tc>
          <w:tcPr>
            <w:tcW w:w="3643" w:type="dxa"/>
            <w:vAlign w:val="center"/>
          </w:tcPr>
          <w:p w14:paraId="67CAA8FC" w14:textId="039C0776" w:rsidR="008E47AD" w:rsidRPr="008E47AD" w:rsidRDefault="008E47AD" w:rsidP="008E47AD">
            <w:pPr>
              <w:widowControl w:val="0"/>
              <w:tabs>
                <w:tab w:val="left" w:pos="851"/>
              </w:tabs>
              <w:spacing w:before="120" w:after="120"/>
              <w:ind w:right="57"/>
              <w:jc w:val="both"/>
              <w:rPr>
                <w:rFonts w:cstheme="minorHAnsi"/>
                <w:color w:val="000000" w:themeColor="text1"/>
              </w:rPr>
            </w:pPr>
            <w:r w:rsidRPr="008E47AD">
              <w:rPr>
                <w:rFonts w:cstheme="minorHAnsi"/>
                <w:color w:val="000000" w:themeColor="text1"/>
              </w:rPr>
              <w:t xml:space="preserve">osobą, która będzie pełnić funkcję </w:t>
            </w:r>
            <w:r w:rsidRPr="008E47AD">
              <w:rPr>
                <w:rFonts w:cstheme="minorHAnsi"/>
                <w:b/>
                <w:color w:val="000000" w:themeColor="text1"/>
              </w:rPr>
              <w:t>Kierownika Robót Elektrycznych</w:t>
            </w:r>
            <w:r w:rsidRPr="008E47AD">
              <w:rPr>
                <w:rFonts w:cstheme="minorHAnsi"/>
                <w:color w:val="000000" w:themeColor="text1"/>
              </w:rPr>
              <w:t xml:space="preserve"> </w:t>
            </w:r>
            <w:r w:rsidRPr="008E47AD">
              <w:rPr>
                <w:rFonts w:cstheme="minorHAnsi"/>
                <w:b/>
                <w:bCs/>
                <w:color w:val="000000" w:themeColor="text1"/>
              </w:rPr>
              <w:t xml:space="preserve">i AKPiA, </w:t>
            </w:r>
            <w:r w:rsidRPr="008E47AD">
              <w:rPr>
                <w:rFonts w:cstheme="minorHAnsi"/>
                <w:color w:val="000000" w:themeColor="text1"/>
              </w:rPr>
              <w:t>a która musi posiadać:</w:t>
            </w:r>
          </w:p>
          <w:p w14:paraId="7573C74E" w14:textId="19BA6A83" w:rsidR="008E47AD" w:rsidRDefault="008E47AD" w:rsidP="008E47AD">
            <w:pPr>
              <w:pStyle w:val="Akapitzlist"/>
              <w:widowControl w:val="0"/>
              <w:numPr>
                <w:ilvl w:val="5"/>
                <w:numId w:val="3"/>
              </w:numPr>
              <w:spacing w:after="120" w:line="240" w:lineRule="auto"/>
              <w:ind w:left="248" w:right="57" w:hanging="248"/>
              <w:contextualSpacing w:val="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E47AD">
              <w:rPr>
                <w:rFonts w:cstheme="minorHAnsi"/>
                <w:color w:val="000000" w:themeColor="text1"/>
                <w:sz w:val="20"/>
                <w:szCs w:val="20"/>
              </w:rPr>
              <w:t xml:space="preserve">uprawnienia do pełnienia samodzielnych funkcji technicznych w budownictwie w zakresie kierowania robotami budowlanymi w specjalności instalacyjnej w zakresie sieci, instalacji </w:t>
            </w:r>
            <w:r w:rsidRPr="008E47AD">
              <w:rPr>
                <w:rFonts w:cstheme="minorHAnsi"/>
                <w:color w:val="000000" w:themeColor="text1"/>
                <w:sz w:val="20"/>
                <w:szCs w:val="20"/>
              </w:rPr>
              <w:br/>
              <w:t>i urządzeń elektrycznych i elektroenergetycznych – bez ograniczeń, wydanych na podstawie ustawy z dnia 07 lipca 1994 – Prawo budowlane lub równoważne odpowiadające im uprawnienia budowlane do kierowania robotami budowlanymi, które zostały wydane na podstawie wcześniej obowiązujących przepisów;</w:t>
            </w:r>
          </w:p>
          <w:p w14:paraId="0E20FAB6" w14:textId="70412DA5" w:rsidR="008349BD" w:rsidRPr="008E47AD" w:rsidRDefault="008E47AD" w:rsidP="008E47AD">
            <w:pPr>
              <w:pStyle w:val="Akapitzlist"/>
              <w:widowControl w:val="0"/>
              <w:numPr>
                <w:ilvl w:val="1"/>
                <w:numId w:val="1"/>
              </w:numPr>
              <w:spacing w:after="0" w:line="240" w:lineRule="auto"/>
              <w:ind w:left="248" w:hanging="248"/>
              <w:contextualSpacing w:val="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E47AD">
              <w:rPr>
                <w:rFonts w:cstheme="minorHAnsi"/>
                <w:color w:val="000000" w:themeColor="text1"/>
                <w:sz w:val="20"/>
                <w:szCs w:val="20"/>
              </w:rPr>
              <w:t>minimum 5 lat doświadczenia zawodowego, licząc od daty uzyskania uprawnień</w:t>
            </w:r>
            <w:bookmarkStart w:id="9" w:name="_Hlk182734595"/>
            <w:r w:rsidRPr="008E47AD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bookmarkEnd w:id="9"/>
            <w:r w:rsidRPr="008E47AD">
              <w:rPr>
                <w:rFonts w:cstheme="minorHAnsi"/>
                <w:bCs/>
                <w:color w:val="000000" w:themeColor="text1"/>
                <w:sz w:val="20"/>
                <w:szCs w:val="20"/>
              </w:rPr>
              <w:t>w tym doświadczeni</w:t>
            </w:r>
            <w:r>
              <w:rPr>
                <w:rFonts w:cstheme="minorHAnsi"/>
                <w:bCs/>
                <w:color w:val="000000" w:themeColor="text1"/>
                <w:sz w:val="20"/>
                <w:szCs w:val="20"/>
              </w:rPr>
              <w:t>a</w:t>
            </w:r>
            <w:r w:rsidRPr="008E47AD">
              <w:rPr>
                <w:rFonts w:cstheme="minorHAnsi"/>
                <w:color w:val="000000" w:themeColor="text1"/>
                <w:sz w:val="20"/>
                <w:szCs w:val="20"/>
              </w:rPr>
              <w:t xml:space="preserve"> jako kierownik robót elektrycznych i AKPiA przy co najmniej jednej zakończonej i należycie wykonanej robocie budowlanej polegającej na budowie, przebudowie, rozbudowie lub modernizacji </w:t>
            </w:r>
            <w:r w:rsidRPr="008E47AD">
              <w:rPr>
                <w:sz w:val="20"/>
                <w:szCs w:val="20"/>
              </w:rPr>
              <w:t xml:space="preserve">obiektów kubaturowych w </w:t>
            </w:r>
            <w:r w:rsidRPr="008E47AD">
              <w:rPr>
                <w:sz w:val="20"/>
                <w:szCs w:val="20"/>
              </w:rPr>
              <w:lastRenderedPageBreak/>
              <w:t>sektorze wodno-ściekowym (dot. stacji</w:t>
            </w:r>
            <w:r w:rsidRPr="008E47AD">
              <w:rPr>
                <w:spacing w:val="40"/>
                <w:sz w:val="20"/>
                <w:szCs w:val="20"/>
              </w:rPr>
              <w:t xml:space="preserve"> </w:t>
            </w:r>
            <w:r w:rsidRPr="008E47AD">
              <w:rPr>
                <w:sz w:val="20"/>
                <w:szCs w:val="20"/>
              </w:rPr>
              <w:t>uzdatniania</w:t>
            </w:r>
            <w:r w:rsidRPr="008E47AD">
              <w:rPr>
                <w:spacing w:val="40"/>
                <w:sz w:val="20"/>
                <w:szCs w:val="20"/>
              </w:rPr>
              <w:t xml:space="preserve"> </w:t>
            </w:r>
            <w:r w:rsidRPr="008E47AD">
              <w:rPr>
                <w:sz w:val="20"/>
                <w:szCs w:val="20"/>
              </w:rPr>
              <w:t>wody lub oczyszczalni ścieków) o</w:t>
            </w:r>
            <w:r w:rsidRPr="008E47AD">
              <w:rPr>
                <w:spacing w:val="40"/>
                <w:sz w:val="20"/>
                <w:szCs w:val="20"/>
              </w:rPr>
              <w:t xml:space="preserve"> </w:t>
            </w:r>
            <w:r w:rsidRPr="008E47AD">
              <w:rPr>
                <w:sz w:val="20"/>
                <w:szCs w:val="20"/>
              </w:rPr>
              <w:t>wartości</w:t>
            </w:r>
            <w:r w:rsidRPr="008E47AD">
              <w:rPr>
                <w:spacing w:val="37"/>
                <w:sz w:val="20"/>
                <w:szCs w:val="20"/>
              </w:rPr>
              <w:t xml:space="preserve"> </w:t>
            </w:r>
            <w:r w:rsidRPr="008E47AD">
              <w:rPr>
                <w:sz w:val="20"/>
                <w:szCs w:val="20"/>
              </w:rPr>
              <w:t>brutto</w:t>
            </w:r>
            <w:r w:rsidRPr="008E47AD">
              <w:rPr>
                <w:spacing w:val="40"/>
                <w:sz w:val="20"/>
                <w:szCs w:val="20"/>
              </w:rPr>
              <w:t xml:space="preserve"> </w:t>
            </w:r>
            <w:r w:rsidRPr="008E47AD">
              <w:rPr>
                <w:sz w:val="20"/>
                <w:szCs w:val="20"/>
              </w:rPr>
              <w:t>nie</w:t>
            </w:r>
            <w:r w:rsidRPr="008E47AD">
              <w:rPr>
                <w:spacing w:val="40"/>
                <w:sz w:val="20"/>
                <w:szCs w:val="20"/>
              </w:rPr>
              <w:t xml:space="preserve"> </w:t>
            </w:r>
            <w:r w:rsidRPr="008E47AD">
              <w:rPr>
                <w:sz w:val="20"/>
                <w:szCs w:val="20"/>
              </w:rPr>
              <w:t>mniejszej</w:t>
            </w:r>
            <w:r w:rsidRPr="008E47AD">
              <w:rPr>
                <w:spacing w:val="40"/>
                <w:sz w:val="20"/>
                <w:szCs w:val="20"/>
              </w:rPr>
              <w:t xml:space="preserve"> </w:t>
            </w:r>
            <w:r w:rsidRPr="00F87C93">
              <w:rPr>
                <w:sz w:val="20"/>
                <w:szCs w:val="20"/>
              </w:rPr>
              <w:t>niż 300 tys. PLN.</w:t>
            </w:r>
          </w:p>
        </w:tc>
        <w:tc>
          <w:tcPr>
            <w:tcW w:w="1417" w:type="dxa"/>
          </w:tcPr>
          <w:p w14:paraId="223ECE84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5E8572D8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843" w:type="dxa"/>
            <w:vAlign w:val="center"/>
          </w:tcPr>
          <w:p w14:paraId="4093C0F4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420" w:type="dxa"/>
            <w:vAlign w:val="center"/>
          </w:tcPr>
          <w:p w14:paraId="7F5E2D79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</w:tr>
    </w:tbl>
    <w:p w14:paraId="3B96C22F" w14:textId="77777777" w:rsidR="008349BD" w:rsidRPr="005C6E5A" w:rsidRDefault="008349BD" w:rsidP="008349BD">
      <w:pPr>
        <w:spacing w:before="240" w:after="80"/>
        <w:jc w:val="both"/>
        <w:rPr>
          <w:rFonts w:asciiTheme="minorHAnsi" w:eastAsia="Times New Roman" w:hAnsiTheme="minorHAnsi" w:cstheme="minorHAnsi"/>
          <w:bCs/>
          <w:color w:val="000000"/>
        </w:rPr>
      </w:pPr>
      <w:r>
        <w:rPr>
          <w:rFonts w:asciiTheme="minorHAnsi" w:eastAsia="Times New Roman" w:hAnsiTheme="minorHAnsi" w:cstheme="minorHAnsi"/>
          <w:color w:val="000000"/>
        </w:rPr>
        <w:t xml:space="preserve">Niniejszym oświadczam/my, że powyżej wskazane osoby posiadają uprawnienia wymagane w Zapytaniu Ofertowym oraz wpisane są na listę członków właściwej Okręgowej Izby Inżynierów Budownictwa. </w:t>
      </w:r>
    </w:p>
    <w:p w14:paraId="21A458B3" w14:textId="77777777" w:rsidR="008349BD" w:rsidRPr="005C6E5A" w:rsidRDefault="008349BD" w:rsidP="008349BD">
      <w:pPr>
        <w:tabs>
          <w:tab w:val="left" w:pos="709"/>
        </w:tabs>
        <w:ind w:firstLine="540"/>
        <w:rPr>
          <w:rFonts w:asciiTheme="minorHAnsi" w:eastAsia="Times New Roman" w:hAnsiTheme="minorHAnsi" w:cstheme="minorHAnsi"/>
        </w:rPr>
      </w:pPr>
    </w:p>
    <w:p w14:paraId="2165C895" w14:textId="77777777" w:rsidR="008E47AD" w:rsidRDefault="008E47AD" w:rsidP="008349BD">
      <w:pPr>
        <w:autoSpaceDE w:val="0"/>
        <w:autoSpaceDN w:val="0"/>
        <w:adjustRightInd w:val="0"/>
        <w:ind w:left="4372" w:firstLine="164"/>
        <w:jc w:val="center"/>
        <w:rPr>
          <w:rFonts w:asciiTheme="minorHAnsi" w:hAnsiTheme="minorHAnsi" w:cstheme="minorHAnsi"/>
          <w:color w:val="FF0000"/>
        </w:rPr>
      </w:pPr>
    </w:p>
    <w:p w14:paraId="3F3781F5" w14:textId="77777777" w:rsidR="008E47AD" w:rsidRDefault="008E47AD" w:rsidP="008349BD">
      <w:pPr>
        <w:autoSpaceDE w:val="0"/>
        <w:autoSpaceDN w:val="0"/>
        <w:adjustRightInd w:val="0"/>
        <w:ind w:left="4372" w:firstLine="164"/>
        <w:jc w:val="center"/>
        <w:rPr>
          <w:rFonts w:asciiTheme="minorHAnsi" w:hAnsiTheme="minorHAnsi" w:cstheme="minorHAnsi"/>
          <w:color w:val="FF0000"/>
        </w:rPr>
      </w:pPr>
    </w:p>
    <w:p w14:paraId="38EB7EE1" w14:textId="58CCADE1" w:rsidR="008349BD" w:rsidRDefault="008349BD" w:rsidP="008349BD">
      <w:pPr>
        <w:autoSpaceDE w:val="0"/>
        <w:autoSpaceDN w:val="0"/>
        <w:adjustRightInd w:val="0"/>
        <w:ind w:left="4372" w:firstLine="164"/>
        <w:jc w:val="center"/>
        <w:rPr>
          <w:rFonts w:asciiTheme="minorHAnsi" w:hAnsiTheme="minorHAnsi" w:cstheme="minorHAnsi"/>
          <w:color w:val="FF0000"/>
        </w:rPr>
      </w:pPr>
      <w:r w:rsidRPr="005C6E5A">
        <w:rPr>
          <w:rFonts w:asciiTheme="minorHAnsi" w:hAnsiTheme="minorHAnsi" w:cstheme="minorHAnsi"/>
          <w:color w:val="FF0000"/>
        </w:rPr>
        <w:t xml:space="preserve">Dokument należy podpisać </w:t>
      </w:r>
    </w:p>
    <w:p w14:paraId="3D6F4BE4" w14:textId="77777777" w:rsidR="008349BD" w:rsidRDefault="008349BD" w:rsidP="008349BD">
      <w:pPr>
        <w:autoSpaceDE w:val="0"/>
        <w:autoSpaceDN w:val="0"/>
        <w:adjustRightInd w:val="0"/>
        <w:ind w:left="4372" w:firstLine="164"/>
        <w:jc w:val="center"/>
        <w:rPr>
          <w:rFonts w:asciiTheme="minorHAnsi" w:hAnsiTheme="minorHAnsi" w:cstheme="minorHAnsi"/>
          <w:color w:val="FF0000"/>
        </w:rPr>
      </w:pPr>
      <w:r w:rsidRPr="005C6E5A">
        <w:rPr>
          <w:rFonts w:asciiTheme="minorHAnsi" w:hAnsiTheme="minorHAnsi" w:cstheme="minorHAnsi"/>
          <w:color w:val="FF0000"/>
        </w:rPr>
        <w:t xml:space="preserve">kwalifikowanym podpisem </w:t>
      </w:r>
    </w:p>
    <w:p w14:paraId="71BF2E9C" w14:textId="77777777" w:rsidR="008349BD" w:rsidRPr="005C6E5A" w:rsidRDefault="008349BD" w:rsidP="008349BD">
      <w:pPr>
        <w:autoSpaceDE w:val="0"/>
        <w:autoSpaceDN w:val="0"/>
        <w:adjustRightInd w:val="0"/>
        <w:ind w:left="4372" w:firstLine="164"/>
        <w:jc w:val="center"/>
        <w:rPr>
          <w:rFonts w:asciiTheme="minorHAnsi" w:eastAsia="Times New Roman" w:hAnsiTheme="minorHAnsi" w:cstheme="minorHAnsi"/>
          <w:i/>
          <w:noProof/>
        </w:rPr>
      </w:pPr>
      <w:r w:rsidRPr="005C6E5A">
        <w:rPr>
          <w:rFonts w:asciiTheme="minorHAnsi" w:hAnsiTheme="minorHAnsi" w:cstheme="minorHAnsi"/>
          <w:color w:val="FF0000"/>
        </w:rPr>
        <w:t>elektronicznym</w:t>
      </w:r>
    </w:p>
    <w:p w14:paraId="30438CF7" w14:textId="77777777" w:rsidR="008E47AD" w:rsidRDefault="008E47AD" w:rsidP="008349BD">
      <w:pPr>
        <w:rPr>
          <w:rFonts w:asciiTheme="minorHAnsi" w:eastAsia="Times New Roman" w:hAnsiTheme="minorHAnsi" w:cstheme="minorHAnsi"/>
          <w:b/>
        </w:rPr>
      </w:pPr>
    </w:p>
    <w:p w14:paraId="18FA58A8" w14:textId="77777777" w:rsidR="008E47AD" w:rsidRDefault="008E47AD" w:rsidP="008349BD">
      <w:pPr>
        <w:rPr>
          <w:rFonts w:asciiTheme="minorHAnsi" w:eastAsia="Times New Roman" w:hAnsiTheme="minorHAnsi" w:cstheme="minorHAnsi"/>
          <w:b/>
        </w:rPr>
      </w:pPr>
    </w:p>
    <w:p w14:paraId="4E6C0D22" w14:textId="2A83AFC1" w:rsidR="008349BD" w:rsidRPr="005C6E5A" w:rsidRDefault="008349BD" w:rsidP="008349BD">
      <w:pPr>
        <w:rPr>
          <w:rFonts w:asciiTheme="minorHAnsi" w:eastAsia="Times New Roman" w:hAnsiTheme="minorHAnsi" w:cstheme="minorHAnsi"/>
        </w:rPr>
      </w:pPr>
      <w:r w:rsidRPr="005C6E5A">
        <w:rPr>
          <w:rFonts w:asciiTheme="minorHAnsi" w:eastAsia="Times New Roman" w:hAnsiTheme="minorHAnsi" w:cstheme="minorHAnsi"/>
          <w:b/>
        </w:rPr>
        <w:t xml:space="preserve">* </w:t>
      </w:r>
      <w:r w:rsidRPr="005C6E5A">
        <w:rPr>
          <w:rFonts w:asciiTheme="minorHAnsi" w:eastAsia="Times New Roman" w:hAnsiTheme="minorHAnsi" w:cstheme="minorHAnsi"/>
        </w:rPr>
        <w:t xml:space="preserve">Należy wpisać podstawę dysponowania wskazaną osobą. </w:t>
      </w:r>
    </w:p>
    <w:p w14:paraId="2240B1F0" w14:textId="77777777" w:rsidR="008349BD" w:rsidRPr="005C6E5A" w:rsidRDefault="008349BD" w:rsidP="008349BD">
      <w:pPr>
        <w:rPr>
          <w:rFonts w:asciiTheme="minorHAnsi" w:eastAsia="Times New Roman" w:hAnsiTheme="minorHAnsi" w:cstheme="minorHAnsi"/>
        </w:rPr>
      </w:pPr>
      <w:r w:rsidRPr="005C6E5A">
        <w:rPr>
          <w:rFonts w:asciiTheme="minorHAnsi" w:eastAsia="Times New Roman" w:hAnsiTheme="minorHAnsi" w:cstheme="minorHAnsi"/>
        </w:rPr>
        <w:t>Jeżeli:</w:t>
      </w:r>
    </w:p>
    <w:p w14:paraId="26F6FCD6" w14:textId="77777777" w:rsidR="008349BD" w:rsidRPr="00493EBF" w:rsidRDefault="008349BD" w:rsidP="008349BD">
      <w:pPr>
        <w:rPr>
          <w:rFonts w:asciiTheme="minorHAnsi" w:eastAsia="Times New Roman" w:hAnsiTheme="minorHAnsi" w:cstheme="minorHAnsi"/>
          <w:color w:val="FF0000"/>
        </w:rPr>
      </w:pPr>
      <w:r w:rsidRPr="00493EBF">
        <w:rPr>
          <w:rFonts w:asciiTheme="minorHAnsi" w:eastAsia="Times New Roman" w:hAnsiTheme="minorHAnsi" w:cstheme="minorHAnsi"/>
          <w:b/>
          <w:color w:val="FF0000"/>
        </w:rPr>
        <w:t xml:space="preserve"> </w:t>
      </w:r>
      <w:r w:rsidRPr="00493EBF">
        <w:rPr>
          <w:rFonts w:asciiTheme="minorHAnsi" w:eastAsia="Times New Roman" w:hAnsiTheme="minorHAnsi" w:cstheme="minorHAnsi"/>
          <w:color w:val="FF0000"/>
        </w:rPr>
        <w:t xml:space="preserve">- osoba </w:t>
      </w:r>
      <w:r w:rsidRPr="00493EBF">
        <w:rPr>
          <w:rFonts w:asciiTheme="minorHAnsi" w:eastAsia="Times New Roman" w:hAnsiTheme="minorHAnsi" w:cstheme="minorHAnsi"/>
          <w:b/>
          <w:color w:val="FF0000"/>
        </w:rPr>
        <w:t xml:space="preserve">jest </w:t>
      </w:r>
      <w:r w:rsidRPr="00493EBF">
        <w:rPr>
          <w:rFonts w:asciiTheme="minorHAnsi" w:eastAsia="Times New Roman" w:hAnsiTheme="minorHAnsi" w:cstheme="minorHAnsi"/>
          <w:color w:val="FF0000"/>
        </w:rPr>
        <w:t xml:space="preserve">pracownikiem Wykonawcy </w:t>
      </w:r>
      <w:r w:rsidRPr="00493EBF">
        <w:rPr>
          <w:rFonts w:asciiTheme="minorHAnsi" w:eastAsia="Times New Roman" w:hAnsiTheme="minorHAnsi" w:cstheme="minorHAnsi"/>
          <w:b/>
          <w:color w:val="FF0000"/>
        </w:rPr>
        <w:t>- należy wpisać „umowa o pracę;</w:t>
      </w:r>
    </w:p>
    <w:p w14:paraId="6C4E5D81" w14:textId="77777777" w:rsidR="008349BD" w:rsidRPr="00493EBF" w:rsidRDefault="008349BD" w:rsidP="008349BD">
      <w:pPr>
        <w:rPr>
          <w:rFonts w:asciiTheme="minorHAnsi" w:eastAsia="Times New Roman" w:hAnsiTheme="minorHAnsi" w:cstheme="minorHAnsi"/>
          <w:color w:val="FF0000"/>
        </w:rPr>
      </w:pPr>
      <w:r w:rsidRPr="00493EBF">
        <w:rPr>
          <w:rFonts w:asciiTheme="minorHAnsi" w:eastAsia="Times New Roman" w:hAnsiTheme="minorHAnsi" w:cstheme="minorHAnsi"/>
          <w:color w:val="FF0000"/>
        </w:rPr>
        <w:t xml:space="preserve"> -</w:t>
      </w:r>
      <w:r w:rsidRPr="00493EBF">
        <w:rPr>
          <w:rFonts w:asciiTheme="minorHAnsi" w:eastAsia="Times New Roman" w:hAnsiTheme="minorHAnsi" w:cstheme="minorHAnsi"/>
          <w:b/>
          <w:color w:val="FF0000"/>
        </w:rPr>
        <w:t xml:space="preserve"> </w:t>
      </w:r>
      <w:r w:rsidRPr="00493EBF">
        <w:rPr>
          <w:rFonts w:asciiTheme="minorHAnsi" w:eastAsia="Times New Roman" w:hAnsiTheme="minorHAnsi" w:cstheme="minorHAnsi"/>
          <w:color w:val="FF0000"/>
        </w:rPr>
        <w:t xml:space="preserve">osoba </w:t>
      </w:r>
      <w:r w:rsidRPr="00493EBF">
        <w:rPr>
          <w:rFonts w:asciiTheme="minorHAnsi" w:eastAsia="Times New Roman" w:hAnsiTheme="minorHAnsi" w:cstheme="minorHAnsi"/>
          <w:b/>
          <w:color w:val="FF0000"/>
        </w:rPr>
        <w:t>nie jest</w:t>
      </w:r>
      <w:r w:rsidRPr="00493EBF">
        <w:rPr>
          <w:rFonts w:asciiTheme="minorHAnsi" w:eastAsia="Times New Roman" w:hAnsiTheme="minorHAnsi" w:cstheme="minorHAnsi"/>
          <w:color w:val="FF0000"/>
        </w:rPr>
        <w:t xml:space="preserve"> pracownikiem Wykonawcy -  </w:t>
      </w:r>
      <w:r w:rsidRPr="00493EBF">
        <w:rPr>
          <w:rFonts w:asciiTheme="minorHAnsi" w:eastAsia="Times New Roman" w:hAnsiTheme="minorHAnsi" w:cstheme="minorHAnsi"/>
          <w:b/>
          <w:color w:val="FF0000"/>
        </w:rPr>
        <w:t>należy wpisać „umowa zlecenie</w:t>
      </w:r>
      <w:r w:rsidRPr="00493EBF">
        <w:rPr>
          <w:rFonts w:asciiTheme="minorHAnsi" w:eastAsia="Times New Roman" w:hAnsiTheme="minorHAnsi" w:cstheme="minorHAnsi"/>
          <w:color w:val="FF0000"/>
        </w:rPr>
        <w:t xml:space="preserve">”.  W takim przypadku Wykonawca zobowiązany jest dołączyć  do oferty </w:t>
      </w:r>
      <w:r w:rsidRPr="00493EBF">
        <w:rPr>
          <w:rFonts w:asciiTheme="minorHAnsi" w:eastAsia="Times New Roman" w:hAnsiTheme="minorHAnsi" w:cstheme="minorHAnsi"/>
          <w:b/>
          <w:color w:val="FF0000"/>
        </w:rPr>
        <w:t>pisemne zobowiązanie tej osoby</w:t>
      </w:r>
      <w:r w:rsidRPr="00493EBF">
        <w:rPr>
          <w:rFonts w:asciiTheme="minorHAnsi" w:eastAsia="Times New Roman" w:hAnsiTheme="minorHAnsi" w:cstheme="minorHAnsi"/>
          <w:color w:val="FF0000"/>
        </w:rPr>
        <w:t xml:space="preserve"> oddaniu się do dyspozycji Wykonawcy na okres realizacji zamówienia.</w:t>
      </w:r>
    </w:p>
    <w:sectPr w:rsidR="008349BD" w:rsidRPr="00493EBF" w:rsidSect="00CF5A25">
      <w:headerReference w:type="default" r:id="rId7"/>
      <w:footerReference w:type="default" r:id="rId8"/>
      <w:pgSz w:w="12240" w:h="15840"/>
      <w:pgMar w:top="1440" w:right="1440" w:bottom="1440" w:left="1440" w:header="720" w:footer="23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19DA1" w14:textId="77777777" w:rsidR="00005230" w:rsidRDefault="00005230" w:rsidP="008349BD">
      <w:r>
        <w:separator/>
      </w:r>
    </w:p>
  </w:endnote>
  <w:endnote w:type="continuationSeparator" w:id="0">
    <w:p w14:paraId="66FFBD6E" w14:textId="77777777" w:rsidR="00005230" w:rsidRDefault="00005230" w:rsidP="00834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2918F" w14:textId="77777777" w:rsidR="00CF5A25" w:rsidRDefault="00CF5A25" w:rsidP="00CF5A25">
    <w:pPr>
      <w:pStyle w:val="Stopka"/>
      <w:pBdr>
        <w:top w:val="single" w:sz="4" w:space="1" w:color="auto"/>
      </w:pBdr>
      <w:tabs>
        <w:tab w:val="left" w:pos="1752"/>
      </w:tabs>
      <w:jc w:val="center"/>
      <w:rPr>
        <w:i/>
        <w:sz w:val="18"/>
        <w:szCs w:val="18"/>
      </w:rPr>
    </w:pPr>
    <w:bookmarkStart w:id="10" w:name="_Hlk216180265"/>
    <w:bookmarkStart w:id="11" w:name="_Hlk216180266"/>
    <w:r>
      <w:rPr>
        <w:i/>
        <w:sz w:val="18"/>
        <w:szCs w:val="18"/>
      </w:rPr>
      <w:t>Modernizacja infrastruktury wodociągowej oraz wsparcie zrównoważonej gospodarki wodnej na terenie Aglomeracji Świecie – umowa o dofinansowanie nr FENX.02.05-IW.01-0155/24</w:t>
    </w:r>
  </w:p>
  <w:p w14:paraId="7BD6CF2C" w14:textId="77777777" w:rsidR="00CF5A25" w:rsidRDefault="00CF5A25" w:rsidP="00CF5A25">
    <w:pPr>
      <w:pStyle w:val="Stopka"/>
      <w:jc w:val="center"/>
    </w:pPr>
    <w:r>
      <w:rPr>
        <w:noProof/>
      </w:rPr>
      <mc:AlternateContent>
        <mc:Choice Requires="wps">
          <w:drawing>
            <wp:inline distT="0" distB="0" distL="0" distR="0" wp14:anchorId="7AD6BBF9" wp14:editId="1AF63C5D">
              <wp:extent cx="5943600" cy="45085"/>
              <wp:effectExtent l="0" t="9525" r="3175" b="2540"/>
              <wp:docPr id="3" name="Schemat blokowy: decyzj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6118225" cy="45085"/>
                      </a:xfrm>
                      <a:prstGeom prst="flowChartDecision">
                        <a:avLst/>
                      </a:prstGeom>
                      <a:pattFill prst="ltHorz">
                        <a:fgClr>
                          <a:srgbClr val="000000"/>
                        </a:fgClr>
                        <a:bgClr>
                          <a:srgbClr val="FFFFFF"/>
                        </a:bgClr>
                      </a:patt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35950D90"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Schemat blokowy: decyzja 3" o:spid="_x0000_s1026" type="#_x0000_t110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2H5LQIAAEsEAAAOAAAAZHJzL2Uyb0RvYy54bWysVE1v2zAMvQ/YfxB0X52kSZcZdYqiRbcB&#10;3Vag2+6yLNlaZVGjlDjpry8lG2n3cRrmgyBK5OPjI+Xzi31v2U5hMOAqPj+ZcaachMa4tuLfvt68&#10;WXMWonCNsOBUxQ8q8IvN61fngy/VAjqwjUJGIC6Ug694F6MviyLITvUinIBXji41YC8imdgWDYqB&#10;0HtbLGazs2IAbDyCVCHQ6fV4yTcZX2sl4xetg4rMVpy4xbxiXuu0FptzUbYofGfkREP8A4teGEdJ&#10;j1DXIgq2RfMHVG8kQgAdTyT0BWhtpMo1UDXz2W/V3HfCq1wLiRP8Uabw/2Dl590dMtNU/JQzJ3pq&#10;0X3WPrLawgMMh5I1Sh4efwh2mtQafCgp6N7fYao3+FuQD4E5uOqEa9UlIgydEg1xnCf/4peAZAQK&#10;ZfXwCRpKJrYRsnB7jT3T1vjvKTBBkzhsnzt1OHZK7SOTdHg2n68XixVnku6Wq9l6lXOJMsGkYI8h&#10;vlfQs7SpuLYwEEGM10qaNKs5g9jdhpg4PvvnWBHjjbF2irXxA+BjDtDtlcVcNrY1bdlOpLnK30Tg&#10;6FL/1fcmf5Pv5JLSTykTtnVpdZAojOTSSdYxSTe2oIbmQDIijBNNL5A2XeLJBprmioefW4GKM/vR&#10;USvezZfLNP7ZWK7eLsjAlzf1yxvhJEFVPHI2bq/i+GS2Hk3bUaaxQw4uqX3aZA1Ta0dWE1ma2Czt&#10;9LrSk3hpZ6/nf8DmCQAA//8DAFBLAwQUAAYACAAAACEA0f5XStoAAAADAQAADwAAAGRycy9kb3du&#10;cmV2LnhtbEyPQUvDQBCF74L/YRnBm92kgWhjNkUKohcFq3jeZsdNMDsbdrdN2l/v6MVeHjze8N43&#10;9Xp2gzhgiL0nBfkiA4HUetOTVfDx/nhzByImTUYPnlDBESOsm8uLWlfGT/SGh22ygksoVlpBl9JY&#10;SRnbDp2OCz8icfblg9OJbbDSBD1xuRvkMstK6XRPvNDpETcdtt/bvVNgN+XxNSvs5MNzXiyfVqeX&#10;9HlS6vpqfrgHkXBO/8fwi8/o0DDTzu/JRDEo4EfSn3K2Kkq2OwW3OcimlufszQ8AAAD//wMAUEsB&#10;Ai0AFAAGAAgAAAAhALaDOJL+AAAA4QEAABMAAAAAAAAAAAAAAAAAAAAAAFtDb250ZW50X1R5cGVz&#10;XS54bWxQSwECLQAUAAYACAAAACEAOP0h/9YAAACUAQAACwAAAAAAAAAAAAAAAAAvAQAAX3JlbHMv&#10;LnJlbHNQSwECLQAUAAYACAAAACEAoDdh+S0CAABLBAAADgAAAAAAAAAAAAAAAAAuAgAAZHJzL2Uy&#10;b0RvYy54bWxQSwECLQAUAAYACAAAACEA0f5XStoAAAADAQAADwAAAAAAAAAAAAAAAACHBAAAZHJz&#10;L2Rvd25yZXYueG1sUEsFBgAAAAAEAAQA8wAAAI4FAAAAAA==&#10;" fillcolor="black" stroked="f">
              <v:fill r:id="rId1" o:title="" type="pattern"/>
              <w10:anchorlock/>
            </v:shape>
          </w:pict>
        </mc:Fallback>
      </mc:AlternateContent>
    </w:r>
    <w:bookmarkEnd w:id="10"/>
    <w:bookmarkEnd w:id="1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32C65" w14:textId="77777777" w:rsidR="00005230" w:rsidRDefault="00005230" w:rsidP="008349BD">
      <w:r>
        <w:separator/>
      </w:r>
    </w:p>
  </w:footnote>
  <w:footnote w:type="continuationSeparator" w:id="0">
    <w:p w14:paraId="7A34C66B" w14:textId="77777777" w:rsidR="00005230" w:rsidRDefault="00005230" w:rsidP="008349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44078" w14:textId="77777777" w:rsidR="00CF5A25" w:rsidRDefault="00CF5A25" w:rsidP="00CF5A25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003C745" wp14:editId="53411C98">
          <wp:simplePos x="0" y="0"/>
          <wp:positionH relativeFrom="column">
            <wp:posOffset>-121285</wp:posOffset>
          </wp:positionH>
          <wp:positionV relativeFrom="paragraph">
            <wp:posOffset>-157480</wp:posOffset>
          </wp:positionV>
          <wp:extent cx="5943600" cy="564515"/>
          <wp:effectExtent l="0" t="0" r="0" b="6985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DBA12A9" w14:textId="77777777" w:rsidR="00CF5A25" w:rsidRDefault="00CF5A25" w:rsidP="00CF5A25">
    <w:pPr>
      <w:pStyle w:val="Nagwek"/>
    </w:pPr>
  </w:p>
  <w:p w14:paraId="766AB9C7" w14:textId="77777777" w:rsidR="00CF5A25" w:rsidRPr="0085574F" w:rsidRDefault="00CF5A25" w:rsidP="00CF5A25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40C8519" wp14:editId="2F5AF443">
              <wp:simplePos x="0" y="0"/>
              <wp:positionH relativeFrom="margin">
                <wp:posOffset>-315387</wp:posOffset>
              </wp:positionH>
              <wp:positionV relativeFrom="paragraph">
                <wp:posOffset>217170</wp:posOffset>
              </wp:positionV>
              <wp:extent cx="6287770" cy="0"/>
              <wp:effectExtent l="0" t="0" r="0" b="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777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846E96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24.85pt;margin-top:17.1pt;width:495.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HkL5QEAAJEDAAAOAAAAZHJzL2Uyb0RvYy54bWysU8tu2zAQvBfoPxC817INJE4Fyzk4TS9p&#10;ayDJB6xJSiJMcQmStmzfWiB/lvxXl/SjTXIrqgPBx87s7sxqer3tDNsoHzTaio8GQ86UFSi1bSr+&#10;+HD76YqzEMFKMGhVxXcq8OvZxw/T3pVqjC0aqTwjEhvK3lW8jdGVRRFEqzoIA3TK0mONvoNIR98U&#10;0kNP7J0pxsPhZdGjl86jUCHQ7c3hkc8yf10rEX/UdVCRmYpTbTGvPq/LtBazKZSNB9dqcSwD/qGK&#10;DrSlpGeqG4jA1l6/o+q08BiwjgOBXYF1rYXKPVA3o+Gbbu5bcCr3QuIEd5Yp/D9a8X2z8ExL8o4z&#10;Cx1Z9PLz+UnsrV4x0jXEHdsrstDv4eXX6vmJjZJmvQslQed24VPXYmvv3R2KVWAW5y3YRuXaH3aO&#10;CDOieAVJh+Ao87L/hpJiYB0xC7itfZcoSRq2zT7tzj6pbWSCLi/HV5PJhOwUp7cCyhPQ+RC/Kuyo&#10;+kB2U+WgmzbO0VqaBvSjnAY2dyFSIwQ8AVJWi7famDwUxrK+4p8vxhcZENBomR5TWPDNcm4820Aa&#10;q/wlVYjsVZjHtZWZrFUgvxz3EbQ57CneWIKd1DjoukS5W/hEl+7J90x8nNE0WH+fc9SfP2n2GwAA&#10;//8DAFBLAwQUAAYACAAAACEABlmlAN4AAAAJAQAADwAAAGRycy9kb3ducmV2LnhtbEyPwU7DMAyG&#10;70i8Q2QkLmhLVjqgpek0IXHgyDaJq9eYttA4VZOuZU9PEAc42v70+/uLzWw7caLBt441rJYKBHHl&#10;TMu1hsP+efEAwgdkg51j0vBFHjbl5UWBuXETv9JpF2oRQ9jnqKEJoc+l9FVDFv3S9cTx9u4GiyGO&#10;Qy3NgFMMt51MlLqTFluOHxrs6amh6nM3Wg3kx/VKbTNbH17O081bcv6Y+r3W11fz9hFEoDn8wfCj&#10;H9WhjE5HN7LxotOwSLP7iGq4TRMQEchStQZx/F3IspD/G5TfAAAA//8DAFBLAQItABQABgAIAAAA&#10;IQC2gziS/gAAAOEBAAATAAAAAAAAAAAAAAAAAAAAAABbQ29udGVudF9UeXBlc10ueG1sUEsBAi0A&#10;FAAGAAgAAAAhADj9If/WAAAAlAEAAAsAAAAAAAAAAAAAAAAALwEAAF9yZWxzLy5yZWxzUEsBAi0A&#10;FAAGAAgAAAAhAMYweQvlAQAAkQMAAA4AAAAAAAAAAAAAAAAALgIAAGRycy9lMm9Eb2MueG1sUEsB&#10;Ai0AFAAGAAgAAAAhAAZZpQDeAAAACQEAAA8AAAAAAAAAAAAAAAAAPwQAAGRycy9kb3ducmV2Lnht&#10;bFBLBQYAAAAABAAEAPMAAABKBQAAAAA=&#10;">
              <w10:wrap anchorx="margin"/>
            </v:shape>
          </w:pict>
        </mc:Fallback>
      </mc:AlternateContent>
    </w:r>
  </w:p>
  <w:p w14:paraId="71F25128" w14:textId="18E20764" w:rsidR="008349BD" w:rsidRPr="00CF5A25" w:rsidRDefault="008349BD" w:rsidP="00CF5A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9B4748"/>
    <w:multiLevelType w:val="multilevel"/>
    <w:tmpl w:val="0C4AD4CC"/>
    <w:lvl w:ilvl="0">
      <w:start w:val="4"/>
      <w:numFmt w:val="decimal"/>
      <w:lvlText w:val="%1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="Times New Roman" w:hAnsiTheme="minorHAnsi" w:cstheme="minorHAnsi" w:hint="default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="Times New Roman" w:hAnsiTheme="minorHAnsi" w:cstheme="minorHAnsi" w:hint="default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5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  <w:color w:val="000000"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  <w:sz w:val="24"/>
      </w:rPr>
    </w:lvl>
  </w:abstractNum>
  <w:abstractNum w:abstractNumId="1" w15:restartNumberingAfterBreak="0">
    <w:nsid w:val="2EF22379"/>
    <w:multiLevelType w:val="hybridMultilevel"/>
    <w:tmpl w:val="0CD8F560"/>
    <w:lvl w:ilvl="0" w:tplc="2CB8D442">
      <w:start w:val="1"/>
      <w:numFmt w:val="decimal"/>
      <w:lvlText w:val="%1)"/>
      <w:lvlJc w:val="left"/>
      <w:pPr>
        <w:ind w:left="850" w:hanging="437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95E7106">
      <w:numFmt w:val="bullet"/>
      <w:lvlText w:val="•"/>
      <w:lvlJc w:val="left"/>
      <w:pPr>
        <w:ind w:left="1823" w:hanging="437"/>
      </w:pPr>
      <w:rPr>
        <w:rFonts w:hint="default"/>
        <w:lang w:val="pl-PL" w:eastAsia="en-US" w:bidi="ar-SA"/>
      </w:rPr>
    </w:lvl>
    <w:lvl w:ilvl="2" w:tplc="7534B606">
      <w:numFmt w:val="bullet"/>
      <w:lvlText w:val="•"/>
      <w:lvlJc w:val="left"/>
      <w:pPr>
        <w:ind w:left="2787" w:hanging="437"/>
      </w:pPr>
      <w:rPr>
        <w:rFonts w:hint="default"/>
        <w:lang w:val="pl-PL" w:eastAsia="en-US" w:bidi="ar-SA"/>
      </w:rPr>
    </w:lvl>
    <w:lvl w:ilvl="3" w:tplc="B4A0F2B8">
      <w:numFmt w:val="bullet"/>
      <w:lvlText w:val="•"/>
      <w:lvlJc w:val="left"/>
      <w:pPr>
        <w:ind w:left="3750" w:hanging="437"/>
      </w:pPr>
      <w:rPr>
        <w:rFonts w:hint="default"/>
        <w:lang w:val="pl-PL" w:eastAsia="en-US" w:bidi="ar-SA"/>
      </w:rPr>
    </w:lvl>
    <w:lvl w:ilvl="4" w:tplc="27FAF038">
      <w:numFmt w:val="bullet"/>
      <w:lvlText w:val="•"/>
      <w:lvlJc w:val="left"/>
      <w:pPr>
        <w:ind w:left="4714" w:hanging="437"/>
      </w:pPr>
      <w:rPr>
        <w:rFonts w:hint="default"/>
        <w:lang w:val="pl-PL" w:eastAsia="en-US" w:bidi="ar-SA"/>
      </w:rPr>
    </w:lvl>
    <w:lvl w:ilvl="5" w:tplc="3FECCD1C">
      <w:numFmt w:val="bullet"/>
      <w:lvlText w:val="•"/>
      <w:lvlJc w:val="left"/>
      <w:pPr>
        <w:ind w:left="5677" w:hanging="437"/>
      </w:pPr>
      <w:rPr>
        <w:rFonts w:hint="default"/>
        <w:lang w:val="pl-PL" w:eastAsia="en-US" w:bidi="ar-SA"/>
      </w:rPr>
    </w:lvl>
    <w:lvl w:ilvl="6" w:tplc="54D00052">
      <w:numFmt w:val="bullet"/>
      <w:lvlText w:val="•"/>
      <w:lvlJc w:val="left"/>
      <w:pPr>
        <w:ind w:left="6641" w:hanging="437"/>
      </w:pPr>
      <w:rPr>
        <w:rFonts w:hint="default"/>
        <w:lang w:val="pl-PL" w:eastAsia="en-US" w:bidi="ar-SA"/>
      </w:rPr>
    </w:lvl>
    <w:lvl w:ilvl="7" w:tplc="9E12A218">
      <w:numFmt w:val="bullet"/>
      <w:lvlText w:val="•"/>
      <w:lvlJc w:val="left"/>
      <w:pPr>
        <w:ind w:left="7604" w:hanging="437"/>
      </w:pPr>
      <w:rPr>
        <w:rFonts w:hint="default"/>
        <w:lang w:val="pl-PL" w:eastAsia="en-US" w:bidi="ar-SA"/>
      </w:rPr>
    </w:lvl>
    <w:lvl w:ilvl="8" w:tplc="FC7A8D3A">
      <w:numFmt w:val="bullet"/>
      <w:lvlText w:val="•"/>
      <w:lvlJc w:val="left"/>
      <w:pPr>
        <w:ind w:left="8568" w:hanging="437"/>
      </w:pPr>
      <w:rPr>
        <w:rFonts w:hint="default"/>
        <w:lang w:val="pl-PL" w:eastAsia="en-US" w:bidi="ar-SA"/>
      </w:rPr>
    </w:lvl>
  </w:abstractNum>
  <w:abstractNum w:abstractNumId="2" w15:restartNumberingAfterBreak="0">
    <w:nsid w:val="5DF673E2"/>
    <w:multiLevelType w:val="hybridMultilevel"/>
    <w:tmpl w:val="71BCAFA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9BD"/>
    <w:rsid w:val="0000320C"/>
    <w:rsid w:val="00005230"/>
    <w:rsid w:val="001679B0"/>
    <w:rsid w:val="002F2E5D"/>
    <w:rsid w:val="003717C3"/>
    <w:rsid w:val="00384F3C"/>
    <w:rsid w:val="00457952"/>
    <w:rsid w:val="00493EBF"/>
    <w:rsid w:val="00526804"/>
    <w:rsid w:val="007042E2"/>
    <w:rsid w:val="007437E4"/>
    <w:rsid w:val="008349BD"/>
    <w:rsid w:val="008E47AD"/>
    <w:rsid w:val="00943027"/>
    <w:rsid w:val="00953781"/>
    <w:rsid w:val="00BF120F"/>
    <w:rsid w:val="00C40C56"/>
    <w:rsid w:val="00CF5A25"/>
    <w:rsid w:val="00D4046E"/>
    <w:rsid w:val="00D40804"/>
    <w:rsid w:val="00D4469E"/>
    <w:rsid w:val="00E32CF7"/>
    <w:rsid w:val="00EA333F"/>
    <w:rsid w:val="00ED417E"/>
    <w:rsid w:val="00F5372A"/>
    <w:rsid w:val="00F87C93"/>
    <w:rsid w:val="00F9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2D9FDA"/>
  <w15:chartTrackingRefBased/>
  <w15:docId w15:val="{846CEDE5-1093-4F64-ABCD-300500547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349BD"/>
    <w:pPr>
      <w:spacing w:after="0" w:line="240" w:lineRule="auto"/>
    </w:pPr>
    <w:rPr>
      <w:rFonts w:ascii="Calibri" w:eastAsia="Calibri" w:hAnsi="Calibri" w:cs="Calibri"/>
      <w:sz w:val="20"/>
      <w:szCs w:val="20"/>
      <w:lang w:val="pl-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49B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349B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349B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349B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349B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349BD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349BD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349BD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349BD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349BD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349B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349BD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349BD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349BD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349BD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349BD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349BD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349BD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8349B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8349BD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349B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8349BD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8349B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8349BD"/>
    <w:rPr>
      <w:i/>
      <w:iCs/>
      <w:color w:val="404040" w:themeColor="text1" w:themeTint="BF"/>
      <w:lang w:val="pl-PL"/>
    </w:rPr>
  </w:style>
  <w:style w:type="paragraph" w:styleId="Akapitzlist">
    <w:name w:val="List Paragraph"/>
    <w:basedOn w:val="Normalny"/>
    <w:uiPriority w:val="34"/>
    <w:qFormat/>
    <w:rsid w:val="008349B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Wyrnienieintensywne">
    <w:name w:val="Intense Emphasis"/>
    <w:basedOn w:val="Domylnaczcionkaakapitu"/>
    <w:uiPriority w:val="21"/>
    <w:qFormat/>
    <w:rsid w:val="008349B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349B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349BD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8349BD"/>
    <w:rPr>
      <w:b/>
      <w:bCs/>
      <w:smallCaps/>
      <w:color w:val="2F5496" w:themeColor="accent1" w:themeShade="BF"/>
      <w:spacing w:val="5"/>
    </w:rPr>
  </w:style>
  <w:style w:type="character" w:customStyle="1" w:styleId="FontStyle57">
    <w:name w:val="Font Style57"/>
    <w:uiPriority w:val="99"/>
    <w:rsid w:val="008349BD"/>
    <w:rPr>
      <w:rFonts w:ascii="Calibri" w:hAnsi="Calibri" w:cs="Calibri"/>
      <w:color w:val="000000"/>
      <w:sz w:val="20"/>
      <w:szCs w:val="20"/>
    </w:rPr>
  </w:style>
  <w:style w:type="paragraph" w:styleId="Nagwek">
    <w:name w:val="header"/>
    <w:aliases w:val="Nagłówek strony,Nagłówek strony nieparzystej,Nagłówek strony nieparzystej1,Nagłówek strony nieparzystej2,Nagłówek strony nieparzystej3,Nagłówek strony nieparzystej4,Nagłówek strony nieparzystej5,Nagłówek strony nieparzystej6"/>
    <w:basedOn w:val="Normalny"/>
    <w:link w:val="NagwekZnak"/>
    <w:unhideWhenUsed/>
    <w:rsid w:val="008349BD"/>
    <w:pPr>
      <w:tabs>
        <w:tab w:val="center" w:pos="4680"/>
        <w:tab w:val="right" w:pos="9360"/>
      </w:tabs>
    </w:pPr>
  </w:style>
  <w:style w:type="character" w:customStyle="1" w:styleId="NagwekZnak">
    <w:name w:val="Nagłówek Znak"/>
    <w:aliases w:val="Nagłówek strony Znak,Nagłówek strony nieparzystej Znak,Nagłówek strony nieparzystej1 Znak,Nagłówek strony nieparzystej2 Znak,Nagłówek strony nieparzystej3 Znak,Nagłówek strony nieparzystej4 Znak,Nagłówek strony nieparzystej5 Znak"/>
    <w:basedOn w:val="Domylnaczcionkaakapitu"/>
    <w:link w:val="Nagwek"/>
    <w:rsid w:val="008349BD"/>
    <w:rPr>
      <w:rFonts w:ascii="Calibri" w:eastAsia="Calibri" w:hAnsi="Calibri" w:cs="Calibri"/>
      <w:sz w:val="20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8349BD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49BD"/>
    <w:rPr>
      <w:rFonts w:ascii="Calibri" w:eastAsia="Calibri" w:hAnsi="Calibri" w:cs="Calibri"/>
      <w:sz w:val="20"/>
      <w:szCs w:val="20"/>
      <w:lang w:val="pl-PL"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8E47AD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E47AD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DB3FF0.BED67BF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583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Grażyna Mączko</cp:lastModifiedBy>
  <cp:revision>15</cp:revision>
  <dcterms:created xsi:type="dcterms:W3CDTF">2025-10-21T04:17:00Z</dcterms:created>
  <dcterms:modified xsi:type="dcterms:W3CDTF">2026-02-26T12:15:00Z</dcterms:modified>
</cp:coreProperties>
</file>